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6" w:rsidRPr="00E47284" w:rsidRDefault="000E7710" w:rsidP="000E7710">
      <w:pPr>
        <w:spacing w:line="600" w:lineRule="auto"/>
        <w:jc w:val="center"/>
        <w:rPr>
          <w:b/>
          <w:sz w:val="28"/>
          <w:szCs w:val="28"/>
        </w:rPr>
      </w:pPr>
      <w:r w:rsidRPr="00E47284">
        <w:rPr>
          <w:b/>
          <w:sz w:val="28"/>
          <w:szCs w:val="28"/>
        </w:rPr>
        <w:t>Lesotho Library Consortium (LELICO)</w:t>
      </w:r>
    </w:p>
    <w:tbl>
      <w:tblPr>
        <w:tblStyle w:val="Grigliatabella"/>
        <w:tblW w:w="0" w:type="auto"/>
        <w:tblLook w:val="04A0"/>
      </w:tblPr>
      <w:tblGrid>
        <w:gridCol w:w="4788"/>
        <w:gridCol w:w="4788"/>
      </w:tblGrid>
      <w:tr w:rsidR="000E7710" w:rsidTr="000E7710">
        <w:tc>
          <w:tcPr>
            <w:tcW w:w="4788" w:type="dxa"/>
          </w:tcPr>
          <w:p w:rsidR="000E7710" w:rsidRDefault="000E7710" w:rsidP="000E7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Library</w:t>
            </w:r>
          </w:p>
        </w:tc>
        <w:tc>
          <w:tcPr>
            <w:tcW w:w="4788" w:type="dxa"/>
          </w:tcPr>
          <w:p w:rsidR="00E47284" w:rsidRDefault="000E7710" w:rsidP="00E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0E7710" w:rsidTr="000E7710">
        <w:tc>
          <w:tcPr>
            <w:tcW w:w="4788" w:type="dxa"/>
          </w:tcPr>
          <w:p w:rsidR="000E7710" w:rsidRP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4788" w:type="dxa"/>
          </w:tcPr>
          <w:p w:rsidR="000E7710" w:rsidRP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University of Lesotho (NUL</w:t>
            </w:r>
            <w:r w:rsidR="00E47284">
              <w:rPr>
                <w:sz w:val="24"/>
                <w:szCs w:val="24"/>
              </w:rPr>
              <w:t>)</w:t>
            </w:r>
          </w:p>
        </w:tc>
      </w:tr>
      <w:tr w:rsidR="000E7710" w:rsidTr="000E7710">
        <w:tc>
          <w:tcPr>
            <w:tcW w:w="4788" w:type="dxa"/>
          </w:tcPr>
          <w:p w:rsid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4788" w:type="dxa"/>
          </w:tcPr>
          <w:p w:rsidR="000E7710" w:rsidRDefault="000E7710" w:rsidP="008E2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</w:t>
            </w:r>
            <w:r w:rsidR="008E2C46">
              <w:rPr>
                <w:sz w:val="24"/>
                <w:szCs w:val="24"/>
              </w:rPr>
              <w:t xml:space="preserve">ultural </w:t>
            </w:r>
            <w:r>
              <w:rPr>
                <w:sz w:val="24"/>
                <w:szCs w:val="24"/>
              </w:rPr>
              <w:t>Research</w:t>
            </w:r>
            <w:r w:rsidR="008E2C46">
              <w:rPr>
                <w:sz w:val="24"/>
                <w:szCs w:val="24"/>
              </w:rPr>
              <w:t xml:space="preserve"> </w:t>
            </w:r>
          </w:p>
        </w:tc>
      </w:tr>
      <w:tr w:rsidR="000E7710" w:rsidTr="00E47284">
        <w:trPr>
          <w:trHeight w:val="2663"/>
        </w:trPr>
        <w:tc>
          <w:tcPr>
            <w:tcW w:w="4788" w:type="dxa"/>
          </w:tcPr>
          <w:p w:rsid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4788" w:type="dxa"/>
          </w:tcPr>
          <w:p w:rsid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Lesotho College of Education (LCE)</w:t>
            </w:r>
          </w:p>
          <w:p w:rsidR="000E7710" w:rsidRDefault="000E7710" w:rsidP="000E7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Lerotholi</w:t>
            </w:r>
            <w:proofErr w:type="spellEnd"/>
            <w:r>
              <w:rPr>
                <w:sz w:val="24"/>
                <w:szCs w:val="24"/>
              </w:rPr>
              <w:t xml:space="preserve"> Polytechnic (LP)</w:t>
            </w:r>
          </w:p>
          <w:p w:rsid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Health Training Centre (NHTC)</w:t>
            </w:r>
          </w:p>
          <w:p w:rsidR="000E7710" w:rsidRDefault="008E2C46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Agricultural </w:t>
            </w:r>
            <w:r w:rsidR="000E7710">
              <w:rPr>
                <w:sz w:val="24"/>
                <w:szCs w:val="24"/>
              </w:rPr>
              <w:t>College</w:t>
            </w:r>
          </w:p>
          <w:p w:rsidR="000E7710" w:rsidRDefault="000E7710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Lesotho Institute of </w:t>
            </w:r>
            <w:r w:rsidR="00E47284">
              <w:rPr>
                <w:sz w:val="24"/>
                <w:szCs w:val="24"/>
              </w:rPr>
              <w:t>Public Administration &amp; Management (LIPAM)</w:t>
            </w:r>
          </w:p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Accounting Studies (CAS)</w:t>
            </w:r>
          </w:p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of Development Management (IDM)</w:t>
            </w:r>
          </w:p>
          <w:p w:rsidR="000E7710" w:rsidRDefault="000E7710" w:rsidP="000E7710">
            <w:pPr>
              <w:rPr>
                <w:sz w:val="24"/>
                <w:szCs w:val="24"/>
              </w:rPr>
            </w:pPr>
          </w:p>
        </w:tc>
      </w:tr>
      <w:tr w:rsidR="00E47284" w:rsidTr="000E7710">
        <w:tc>
          <w:tcPr>
            <w:tcW w:w="4788" w:type="dxa"/>
          </w:tcPr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4788" w:type="dxa"/>
          </w:tcPr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Lesotho Highlands Development Authority (LHDA)</w:t>
            </w:r>
          </w:p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Court</w:t>
            </w:r>
          </w:p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Bank of Lesotho (CBL)</w:t>
            </w:r>
          </w:p>
          <w:p w:rsidR="00E47284" w:rsidRDefault="00E47284" w:rsidP="000E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 Resource Centre (TRC)</w:t>
            </w:r>
          </w:p>
          <w:p w:rsidR="00E47284" w:rsidRDefault="00E47284" w:rsidP="000E7710">
            <w:pPr>
              <w:rPr>
                <w:sz w:val="24"/>
                <w:szCs w:val="24"/>
              </w:rPr>
            </w:pPr>
          </w:p>
        </w:tc>
      </w:tr>
    </w:tbl>
    <w:p w:rsidR="000E7710" w:rsidRDefault="000E7710" w:rsidP="000E7710">
      <w:pPr>
        <w:spacing w:line="600" w:lineRule="auto"/>
        <w:rPr>
          <w:b/>
          <w:sz w:val="24"/>
          <w:szCs w:val="24"/>
        </w:rPr>
      </w:pPr>
    </w:p>
    <w:p w:rsidR="000E7710" w:rsidRDefault="000E7710" w:rsidP="000E7710">
      <w:pPr>
        <w:spacing w:line="720" w:lineRule="auto"/>
        <w:jc w:val="center"/>
        <w:rPr>
          <w:b/>
          <w:sz w:val="24"/>
          <w:szCs w:val="24"/>
        </w:rPr>
      </w:pPr>
    </w:p>
    <w:p w:rsidR="000E7710" w:rsidRDefault="000E7710" w:rsidP="000E7710">
      <w:pPr>
        <w:spacing w:line="480" w:lineRule="auto"/>
        <w:rPr>
          <w:b/>
          <w:sz w:val="24"/>
          <w:szCs w:val="24"/>
        </w:rPr>
      </w:pPr>
    </w:p>
    <w:p w:rsidR="000E7710" w:rsidRDefault="000E7710" w:rsidP="000E7710">
      <w:pPr>
        <w:spacing w:line="360" w:lineRule="auto"/>
        <w:rPr>
          <w:b/>
          <w:sz w:val="24"/>
          <w:szCs w:val="24"/>
        </w:rPr>
      </w:pPr>
    </w:p>
    <w:p w:rsidR="000E7710" w:rsidRDefault="000E7710" w:rsidP="000E7710">
      <w:pPr>
        <w:jc w:val="center"/>
        <w:rPr>
          <w:b/>
          <w:sz w:val="24"/>
          <w:szCs w:val="24"/>
        </w:rPr>
      </w:pPr>
    </w:p>
    <w:p w:rsidR="000E7710" w:rsidRPr="000E7710" w:rsidRDefault="000E7710" w:rsidP="000E7710">
      <w:pPr>
        <w:jc w:val="center"/>
        <w:rPr>
          <w:b/>
          <w:sz w:val="24"/>
          <w:szCs w:val="24"/>
        </w:rPr>
      </w:pPr>
    </w:p>
    <w:sectPr w:rsidR="000E7710" w:rsidRPr="000E7710" w:rsidSect="005C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E7710"/>
    <w:rsid w:val="000E7710"/>
    <w:rsid w:val="0012106B"/>
    <w:rsid w:val="005C2716"/>
    <w:rsid w:val="008E2C46"/>
    <w:rsid w:val="00A816B7"/>
    <w:rsid w:val="00CC7B74"/>
    <w:rsid w:val="00DD247F"/>
    <w:rsid w:val="00E47284"/>
    <w:rsid w:val="00E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m.lephoto</dc:creator>
  <cp:lastModifiedBy>Morganti</cp:lastModifiedBy>
  <cp:revision>2</cp:revision>
  <cp:lastPrinted>2014-03-12T06:48:00Z</cp:lastPrinted>
  <dcterms:created xsi:type="dcterms:W3CDTF">2014-05-26T13:02:00Z</dcterms:created>
  <dcterms:modified xsi:type="dcterms:W3CDTF">2014-05-26T13:02:00Z</dcterms:modified>
</cp:coreProperties>
</file>